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CE560" w14:textId="21ABF570" w:rsidR="00323A4C" w:rsidRPr="006162B2" w:rsidRDefault="00323A4C" w:rsidP="00323A4C">
      <w:pPr>
        <w:numPr>
          <w:ilvl w:val="0"/>
          <w:numId w:val="1"/>
        </w:numPr>
        <w:tabs>
          <w:tab w:val="clear" w:pos="720"/>
          <w:tab w:val="num" w:pos="360"/>
        </w:tabs>
        <w:spacing w:before="240"/>
        <w:ind w:left="360"/>
        <w:jc w:val="both"/>
        <w:rPr>
          <w:rFonts w:ascii="Arial" w:hAnsi="Arial" w:cs="Arial"/>
          <w:sz w:val="22"/>
          <w:szCs w:val="22"/>
        </w:rPr>
      </w:pPr>
      <w:bookmarkStart w:id="0" w:name="_GoBack"/>
      <w:bookmarkEnd w:id="0"/>
      <w:r w:rsidRPr="006162B2">
        <w:rPr>
          <w:rFonts w:ascii="Arial" w:hAnsi="Arial" w:cs="Arial"/>
          <w:sz w:val="22"/>
          <w:szCs w:val="22"/>
        </w:rPr>
        <w:t>Observing Christmas Eve as a part-day public holiday w</w:t>
      </w:r>
      <w:r w:rsidR="009F4D00">
        <w:rPr>
          <w:rFonts w:ascii="Arial" w:hAnsi="Arial" w:cs="Arial"/>
          <w:sz w:val="22"/>
          <w:szCs w:val="22"/>
        </w:rPr>
        <w:t>ould</w:t>
      </w:r>
      <w:r w:rsidRPr="006162B2">
        <w:rPr>
          <w:rFonts w:ascii="Arial" w:hAnsi="Arial" w:cs="Arial"/>
          <w:sz w:val="22"/>
          <w:szCs w:val="22"/>
        </w:rPr>
        <w:t xml:space="preserve"> activate public holiday provisions under the </w:t>
      </w:r>
      <w:r w:rsidRPr="006162B2">
        <w:rPr>
          <w:rFonts w:ascii="Arial" w:hAnsi="Arial" w:cs="Arial"/>
          <w:i/>
          <w:sz w:val="22"/>
          <w:szCs w:val="22"/>
        </w:rPr>
        <w:t>Fair Work Act 2009</w:t>
      </w:r>
      <w:r w:rsidRPr="006162B2">
        <w:rPr>
          <w:rFonts w:ascii="Arial" w:hAnsi="Arial" w:cs="Arial"/>
          <w:sz w:val="22"/>
          <w:szCs w:val="22"/>
        </w:rPr>
        <w:t xml:space="preserve"> (Cwth), the </w:t>
      </w:r>
      <w:r w:rsidRPr="006162B2">
        <w:rPr>
          <w:rFonts w:ascii="Arial" w:hAnsi="Arial" w:cs="Arial"/>
          <w:i/>
          <w:sz w:val="22"/>
          <w:szCs w:val="22"/>
        </w:rPr>
        <w:t>Industrial Relations Act 2016</w:t>
      </w:r>
      <w:r w:rsidRPr="006162B2">
        <w:rPr>
          <w:rFonts w:ascii="Arial" w:hAnsi="Arial" w:cs="Arial"/>
          <w:sz w:val="22"/>
          <w:szCs w:val="22"/>
        </w:rPr>
        <w:t xml:space="preserve"> and industrial instruments. This w</w:t>
      </w:r>
      <w:r w:rsidR="009F4D00">
        <w:rPr>
          <w:rFonts w:ascii="Arial" w:hAnsi="Arial" w:cs="Arial"/>
          <w:sz w:val="22"/>
          <w:szCs w:val="22"/>
        </w:rPr>
        <w:t>ould</w:t>
      </w:r>
      <w:r w:rsidRPr="006162B2">
        <w:rPr>
          <w:rFonts w:ascii="Arial" w:hAnsi="Arial" w:cs="Arial"/>
          <w:sz w:val="22"/>
          <w:szCs w:val="22"/>
        </w:rPr>
        <w:t xml:space="preserve"> entitle employees who work between 6pm and 12 midnight on Christmas Eve to receive public holiday penalty rates. </w:t>
      </w:r>
    </w:p>
    <w:p w14:paraId="2B288205" w14:textId="2D92C0B4" w:rsidR="00323A4C" w:rsidRPr="006162B2" w:rsidRDefault="00323A4C" w:rsidP="00323A4C">
      <w:pPr>
        <w:numPr>
          <w:ilvl w:val="0"/>
          <w:numId w:val="1"/>
        </w:numPr>
        <w:tabs>
          <w:tab w:val="clear" w:pos="720"/>
          <w:tab w:val="num" w:pos="360"/>
        </w:tabs>
        <w:spacing w:before="240"/>
        <w:ind w:left="360"/>
        <w:jc w:val="both"/>
        <w:rPr>
          <w:rFonts w:ascii="Arial" w:hAnsi="Arial" w:cs="Arial"/>
          <w:sz w:val="22"/>
          <w:szCs w:val="22"/>
        </w:rPr>
      </w:pPr>
      <w:r w:rsidRPr="006162B2">
        <w:rPr>
          <w:rFonts w:ascii="Arial" w:hAnsi="Arial" w:cs="Arial"/>
          <w:sz w:val="22"/>
          <w:szCs w:val="22"/>
        </w:rPr>
        <w:t>A part-day public holiday on Christmas Eve w</w:t>
      </w:r>
      <w:r w:rsidR="009F4D00">
        <w:rPr>
          <w:rFonts w:ascii="Arial" w:hAnsi="Arial" w:cs="Arial"/>
          <w:sz w:val="22"/>
          <w:szCs w:val="22"/>
        </w:rPr>
        <w:t>ould</w:t>
      </w:r>
      <w:r w:rsidRPr="006162B2">
        <w:rPr>
          <w:rFonts w:ascii="Arial" w:hAnsi="Arial" w:cs="Arial"/>
          <w:sz w:val="22"/>
          <w:szCs w:val="22"/>
        </w:rPr>
        <w:t xml:space="preserve"> provide respite for workers following the busy period of work in the lead up to Christmas and give workers more opportunity to observe the personal, social, religious or cultural significance of </w:t>
      </w:r>
      <w:r w:rsidR="00464337" w:rsidRPr="006162B2">
        <w:rPr>
          <w:rFonts w:ascii="Arial" w:hAnsi="Arial" w:cs="Arial"/>
          <w:sz w:val="22"/>
          <w:szCs w:val="22"/>
        </w:rPr>
        <w:t xml:space="preserve">Christmas </w:t>
      </w:r>
      <w:r w:rsidRPr="006162B2">
        <w:rPr>
          <w:rFonts w:ascii="Arial" w:hAnsi="Arial" w:cs="Arial"/>
          <w:sz w:val="22"/>
          <w:szCs w:val="22"/>
        </w:rPr>
        <w:t xml:space="preserve">which commences for many people on Christmas Eve. </w:t>
      </w:r>
    </w:p>
    <w:p w14:paraId="4C10D41B" w14:textId="1D694026" w:rsidR="00323A4C" w:rsidRPr="006162B2" w:rsidRDefault="00323A4C" w:rsidP="00323A4C">
      <w:pPr>
        <w:numPr>
          <w:ilvl w:val="0"/>
          <w:numId w:val="1"/>
        </w:numPr>
        <w:tabs>
          <w:tab w:val="clear" w:pos="720"/>
          <w:tab w:val="num" w:pos="360"/>
        </w:tabs>
        <w:spacing w:before="240"/>
        <w:ind w:left="360"/>
        <w:jc w:val="both"/>
        <w:rPr>
          <w:rFonts w:ascii="Arial" w:hAnsi="Arial" w:cs="Arial"/>
          <w:sz w:val="22"/>
          <w:szCs w:val="22"/>
        </w:rPr>
      </w:pPr>
      <w:r w:rsidRPr="006162B2">
        <w:rPr>
          <w:rFonts w:ascii="Arial" w:hAnsi="Arial" w:cs="Arial"/>
          <w:sz w:val="22"/>
          <w:szCs w:val="22"/>
        </w:rPr>
        <w:t xml:space="preserve">Large retailers must close at 6pm on Christmas Eve. Small independent retail shops (e.g. convenience stores) and shops exempt from trading hours regulation, which include restaurants, takeaway/fast food shops and hotels and other types of licensed premises, continue to be permitted to open. </w:t>
      </w:r>
    </w:p>
    <w:p w14:paraId="160E7921" w14:textId="6F38DD3B" w:rsidR="006C05AB" w:rsidRPr="006162B2" w:rsidRDefault="00D6589B" w:rsidP="006C05AB">
      <w:pPr>
        <w:numPr>
          <w:ilvl w:val="0"/>
          <w:numId w:val="1"/>
        </w:numPr>
        <w:tabs>
          <w:tab w:val="clear" w:pos="720"/>
          <w:tab w:val="num" w:pos="360"/>
        </w:tabs>
        <w:spacing w:before="240"/>
        <w:ind w:left="360"/>
        <w:jc w:val="both"/>
        <w:rPr>
          <w:rFonts w:ascii="Arial" w:hAnsi="Arial" w:cs="Arial"/>
          <w:sz w:val="22"/>
          <w:szCs w:val="22"/>
        </w:rPr>
      </w:pPr>
      <w:r w:rsidRPr="002D54F8">
        <w:rPr>
          <w:rFonts w:ascii="Arial" w:hAnsi="Arial" w:cs="Arial"/>
          <w:sz w:val="22"/>
          <w:szCs w:val="22"/>
          <w:u w:val="single"/>
        </w:rPr>
        <w:t>Cabinet approved</w:t>
      </w:r>
      <w:r w:rsidR="006C05AB" w:rsidRPr="006162B2">
        <w:rPr>
          <w:rFonts w:ascii="Arial" w:hAnsi="Arial" w:cs="Arial"/>
          <w:sz w:val="22"/>
          <w:szCs w:val="22"/>
        </w:rPr>
        <w:t xml:space="preserve"> the release of a Consultation Regulatory Impact Statement seeking comment from stakeholders on a proposal that Christmas Eve (24 December) be observed as a part-day public holiday from 6pm to 12 midnight.</w:t>
      </w:r>
    </w:p>
    <w:p w14:paraId="682587E1" w14:textId="04F1F4A5" w:rsidR="00D6589B" w:rsidRPr="006162B2" w:rsidRDefault="00D6589B" w:rsidP="009F4D00">
      <w:pPr>
        <w:numPr>
          <w:ilvl w:val="0"/>
          <w:numId w:val="1"/>
        </w:numPr>
        <w:tabs>
          <w:tab w:val="clear" w:pos="720"/>
          <w:tab w:val="num" w:pos="360"/>
        </w:tabs>
        <w:spacing w:before="360"/>
        <w:ind w:left="360"/>
        <w:jc w:val="both"/>
        <w:rPr>
          <w:rFonts w:ascii="Arial" w:hAnsi="Arial" w:cs="Arial"/>
          <w:sz w:val="22"/>
          <w:szCs w:val="22"/>
        </w:rPr>
      </w:pPr>
      <w:r w:rsidRPr="006162B2">
        <w:rPr>
          <w:rFonts w:ascii="Arial" w:hAnsi="Arial" w:cs="Arial"/>
          <w:i/>
          <w:sz w:val="22"/>
          <w:szCs w:val="22"/>
          <w:u w:val="single"/>
        </w:rPr>
        <w:t>Attachment</w:t>
      </w:r>
      <w:r w:rsidR="006162B2">
        <w:rPr>
          <w:rFonts w:ascii="Arial" w:hAnsi="Arial" w:cs="Arial"/>
          <w:i/>
          <w:sz w:val="22"/>
          <w:szCs w:val="22"/>
          <w:u w:val="single"/>
        </w:rPr>
        <w:t>s</w:t>
      </w:r>
    </w:p>
    <w:p w14:paraId="4158F152" w14:textId="4D2A1201" w:rsidR="00FD4599" w:rsidRPr="00FD4599" w:rsidRDefault="004C175E" w:rsidP="00FD4599">
      <w:pPr>
        <w:numPr>
          <w:ilvl w:val="0"/>
          <w:numId w:val="2"/>
        </w:numPr>
        <w:spacing w:before="120"/>
        <w:ind w:left="811"/>
        <w:jc w:val="both"/>
        <w:rPr>
          <w:rFonts w:ascii="Arial" w:hAnsi="Arial" w:cs="Arial"/>
          <w:sz w:val="22"/>
          <w:szCs w:val="22"/>
        </w:rPr>
      </w:pPr>
      <w:hyperlink r:id="rId10" w:history="1">
        <w:r w:rsidR="00FD4599" w:rsidRPr="002D77A4">
          <w:rPr>
            <w:rStyle w:val="Hyperlink"/>
            <w:rFonts w:ascii="Arial" w:hAnsi="Arial" w:cs="Arial"/>
            <w:sz w:val="22"/>
            <w:szCs w:val="22"/>
          </w:rPr>
          <w:t>Consultation Regulatory Impact Statement</w:t>
        </w:r>
        <w:r w:rsidR="000D627F" w:rsidRPr="002D77A4">
          <w:rPr>
            <w:rStyle w:val="Hyperlink"/>
            <w:rFonts w:ascii="Arial" w:hAnsi="Arial" w:cs="Arial"/>
            <w:sz w:val="22"/>
            <w:szCs w:val="22"/>
          </w:rPr>
          <w:t xml:space="preserve"> – Investigation into Proposed Christmas Eve Part-Day Public Holiday 2019</w:t>
        </w:r>
      </w:hyperlink>
    </w:p>
    <w:sectPr w:rsidR="00FD4599" w:rsidRPr="00FD4599" w:rsidSect="0018576F">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9D9A6" w14:textId="77777777" w:rsidR="00960377" w:rsidRDefault="00960377" w:rsidP="00D6589B">
      <w:r>
        <w:separator/>
      </w:r>
    </w:p>
  </w:endnote>
  <w:endnote w:type="continuationSeparator" w:id="0">
    <w:p w14:paraId="0AD36B13" w14:textId="77777777" w:rsidR="00960377" w:rsidRDefault="00960377"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0EF09" w14:textId="77777777" w:rsidR="00960377" w:rsidRDefault="00960377" w:rsidP="00D6589B">
      <w:r>
        <w:separator/>
      </w:r>
    </w:p>
  </w:footnote>
  <w:footnote w:type="continuationSeparator" w:id="0">
    <w:p w14:paraId="0F950530" w14:textId="77777777" w:rsidR="00960377" w:rsidRDefault="00960377"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587E9"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682587EA"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682587EB" w14:textId="6F60023F"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0E1460">
      <w:rPr>
        <w:rFonts w:ascii="Arial" w:hAnsi="Arial" w:cs="Arial"/>
        <w:b/>
        <w:color w:val="auto"/>
        <w:sz w:val="22"/>
        <w:szCs w:val="22"/>
        <w:lang w:eastAsia="en-US"/>
      </w:rPr>
      <w:t>April</w:t>
    </w:r>
    <w:r w:rsidR="00FD4599">
      <w:rPr>
        <w:rFonts w:ascii="Arial" w:hAnsi="Arial" w:cs="Arial"/>
        <w:b/>
        <w:color w:val="auto"/>
        <w:sz w:val="22"/>
        <w:szCs w:val="22"/>
        <w:lang w:eastAsia="en-US"/>
      </w:rPr>
      <w:t xml:space="preserve"> 2019</w:t>
    </w:r>
  </w:p>
  <w:p w14:paraId="2A5788DC" w14:textId="403A3470" w:rsidR="00FD4599" w:rsidRPr="001D3AAE" w:rsidRDefault="00FD4599" w:rsidP="00FD4599">
    <w:pPr>
      <w:pStyle w:val="Header"/>
      <w:spacing w:before="120"/>
      <w:rPr>
        <w:rFonts w:ascii="Arial" w:hAnsi="Arial" w:cs="Arial"/>
        <w:b/>
        <w:sz w:val="22"/>
        <w:szCs w:val="22"/>
        <w:u w:val="single"/>
      </w:rPr>
    </w:pPr>
    <w:r w:rsidRPr="001D3AAE">
      <w:rPr>
        <w:rFonts w:ascii="Arial" w:hAnsi="Arial" w:cs="Arial"/>
        <w:b/>
        <w:sz w:val="22"/>
        <w:szCs w:val="22"/>
        <w:u w:val="single"/>
      </w:rPr>
      <w:t>Christmas Eve (24 December) part-day public holiday from 6pm to 12 midnight</w:t>
    </w:r>
    <w:r w:rsidR="002D77A4">
      <w:rPr>
        <w:rFonts w:ascii="Arial" w:hAnsi="Arial" w:cs="Arial"/>
        <w:b/>
        <w:sz w:val="22"/>
        <w:szCs w:val="22"/>
        <w:u w:val="single"/>
      </w:rPr>
      <w:t xml:space="preserve"> Consultation Regulatory Impact Statement</w:t>
    </w:r>
  </w:p>
  <w:p w14:paraId="799786BE" w14:textId="168279CF" w:rsidR="00FD4599" w:rsidRPr="001D3AAE" w:rsidRDefault="00CB1501" w:rsidP="00FD4599">
    <w:pPr>
      <w:pStyle w:val="Header"/>
      <w:spacing w:before="120"/>
      <w:rPr>
        <w:rFonts w:ascii="Arial" w:hAnsi="Arial" w:cs="Arial"/>
        <w:b/>
        <w:sz w:val="22"/>
        <w:szCs w:val="22"/>
        <w:u w:val="single"/>
      </w:rPr>
    </w:pPr>
    <w:r w:rsidRPr="001D3AAE">
      <w:rPr>
        <w:rFonts w:ascii="Arial" w:hAnsi="Arial" w:cs="Arial"/>
        <w:b/>
        <w:sz w:val="22"/>
        <w:szCs w:val="22"/>
        <w:u w:val="single"/>
      </w:rPr>
      <w:t>Minister</w:t>
    </w:r>
    <w:r w:rsidR="00FD4599" w:rsidRPr="001D3AAE">
      <w:rPr>
        <w:rFonts w:ascii="Arial" w:hAnsi="Arial" w:cs="Arial"/>
        <w:b/>
        <w:sz w:val="22"/>
        <w:szCs w:val="22"/>
        <w:u w:val="single"/>
      </w:rPr>
      <w:t xml:space="preserve"> for Education and Minister for Industrial Relations</w:t>
    </w:r>
  </w:p>
  <w:p w14:paraId="682587EE" w14:textId="77777777" w:rsidR="00CB1501" w:rsidRPr="009F4D00" w:rsidRDefault="00CB1501" w:rsidP="00D6589B">
    <w:pPr>
      <w:pStyle w:val="Header"/>
      <w:pBdr>
        <w:bottom w:val="single" w:sz="4" w:space="1" w:color="auto"/>
      </w:pBd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88A54BE"/>
    <w:multiLevelType w:val="hybridMultilevel"/>
    <w:tmpl w:val="67606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367326DA"/>
    <w:multiLevelType w:val="hybridMultilevel"/>
    <w:tmpl w:val="5816B916"/>
    <w:lvl w:ilvl="0" w:tplc="FE9C4A62">
      <w:start w:val="1"/>
      <w:numFmt w:val="decimal"/>
      <w:lvlText w:val="%1."/>
      <w:lvlJc w:val="left"/>
      <w:pPr>
        <w:ind w:left="593" w:hanging="361"/>
      </w:pPr>
      <w:rPr>
        <w:rFonts w:ascii="Arial" w:eastAsia="Arial" w:hAnsi="Arial" w:cs="Arial" w:hint="default"/>
        <w:spacing w:val="-1"/>
        <w:w w:val="100"/>
        <w:sz w:val="22"/>
        <w:szCs w:val="22"/>
        <w:lang w:val="en-AU" w:eastAsia="en-AU" w:bidi="en-AU"/>
      </w:rPr>
    </w:lvl>
    <w:lvl w:ilvl="1" w:tplc="F87C63BC">
      <w:numFmt w:val="bullet"/>
      <w:lvlText w:val=""/>
      <w:lvlJc w:val="left"/>
      <w:pPr>
        <w:ind w:left="1044" w:hanging="454"/>
      </w:pPr>
      <w:rPr>
        <w:rFonts w:hint="default"/>
        <w:w w:val="100"/>
        <w:lang w:val="en-AU" w:eastAsia="en-AU" w:bidi="en-AU"/>
      </w:rPr>
    </w:lvl>
    <w:lvl w:ilvl="2" w:tplc="87D8EF18">
      <w:numFmt w:val="bullet"/>
      <w:lvlText w:val="•"/>
      <w:lvlJc w:val="left"/>
      <w:pPr>
        <w:ind w:left="1040" w:hanging="454"/>
      </w:pPr>
      <w:rPr>
        <w:rFonts w:hint="default"/>
        <w:lang w:val="en-AU" w:eastAsia="en-AU" w:bidi="en-AU"/>
      </w:rPr>
    </w:lvl>
    <w:lvl w:ilvl="3" w:tplc="04268B6E">
      <w:numFmt w:val="bullet"/>
      <w:lvlText w:val="•"/>
      <w:lvlJc w:val="left"/>
      <w:pPr>
        <w:ind w:left="2173" w:hanging="454"/>
      </w:pPr>
      <w:rPr>
        <w:rFonts w:hint="default"/>
        <w:lang w:val="en-AU" w:eastAsia="en-AU" w:bidi="en-AU"/>
      </w:rPr>
    </w:lvl>
    <w:lvl w:ilvl="4" w:tplc="9DC4D314">
      <w:numFmt w:val="bullet"/>
      <w:lvlText w:val="•"/>
      <w:lvlJc w:val="left"/>
      <w:pPr>
        <w:ind w:left="3306" w:hanging="454"/>
      </w:pPr>
      <w:rPr>
        <w:rFonts w:hint="default"/>
        <w:lang w:val="en-AU" w:eastAsia="en-AU" w:bidi="en-AU"/>
      </w:rPr>
    </w:lvl>
    <w:lvl w:ilvl="5" w:tplc="47202BB0">
      <w:numFmt w:val="bullet"/>
      <w:lvlText w:val="•"/>
      <w:lvlJc w:val="left"/>
      <w:pPr>
        <w:ind w:left="4439" w:hanging="454"/>
      </w:pPr>
      <w:rPr>
        <w:rFonts w:hint="default"/>
        <w:lang w:val="en-AU" w:eastAsia="en-AU" w:bidi="en-AU"/>
      </w:rPr>
    </w:lvl>
    <w:lvl w:ilvl="6" w:tplc="81CC0806">
      <w:numFmt w:val="bullet"/>
      <w:lvlText w:val="•"/>
      <w:lvlJc w:val="left"/>
      <w:pPr>
        <w:ind w:left="5573" w:hanging="454"/>
      </w:pPr>
      <w:rPr>
        <w:rFonts w:hint="default"/>
        <w:lang w:val="en-AU" w:eastAsia="en-AU" w:bidi="en-AU"/>
      </w:rPr>
    </w:lvl>
    <w:lvl w:ilvl="7" w:tplc="2990FCEC">
      <w:numFmt w:val="bullet"/>
      <w:lvlText w:val="•"/>
      <w:lvlJc w:val="left"/>
      <w:pPr>
        <w:ind w:left="6706" w:hanging="454"/>
      </w:pPr>
      <w:rPr>
        <w:rFonts w:hint="default"/>
        <w:lang w:val="en-AU" w:eastAsia="en-AU" w:bidi="en-AU"/>
      </w:rPr>
    </w:lvl>
    <w:lvl w:ilvl="8" w:tplc="798EDBC8">
      <w:numFmt w:val="bullet"/>
      <w:lvlText w:val="•"/>
      <w:lvlJc w:val="left"/>
      <w:pPr>
        <w:ind w:left="7839" w:hanging="454"/>
      </w:pPr>
      <w:rPr>
        <w:rFonts w:hint="default"/>
        <w:lang w:val="en-AU" w:eastAsia="en-AU" w:bidi="en-AU"/>
      </w:rPr>
    </w:lvl>
  </w:abstractNum>
  <w:abstractNum w:abstractNumId="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F176F87"/>
    <w:multiLevelType w:val="hybridMultilevel"/>
    <w:tmpl w:val="0504CCD4"/>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599"/>
    <w:rsid w:val="00080F8F"/>
    <w:rsid w:val="000D627F"/>
    <w:rsid w:val="000E1460"/>
    <w:rsid w:val="0010384C"/>
    <w:rsid w:val="00134DFA"/>
    <w:rsid w:val="00174117"/>
    <w:rsid w:val="0018576F"/>
    <w:rsid w:val="001D3AAE"/>
    <w:rsid w:val="002D54F8"/>
    <w:rsid w:val="002D77A4"/>
    <w:rsid w:val="002F00AC"/>
    <w:rsid w:val="00323A4C"/>
    <w:rsid w:val="00441198"/>
    <w:rsid w:val="00464337"/>
    <w:rsid w:val="004B624A"/>
    <w:rsid w:val="004C175E"/>
    <w:rsid w:val="004E5BA0"/>
    <w:rsid w:val="00501C66"/>
    <w:rsid w:val="00550873"/>
    <w:rsid w:val="005F1542"/>
    <w:rsid w:val="006162B2"/>
    <w:rsid w:val="006C05AB"/>
    <w:rsid w:val="007265D0"/>
    <w:rsid w:val="00732E22"/>
    <w:rsid w:val="00741C20"/>
    <w:rsid w:val="00904077"/>
    <w:rsid w:val="00937A4A"/>
    <w:rsid w:val="00960377"/>
    <w:rsid w:val="009F4D00"/>
    <w:rsid w:val="00C75E67"/>
    <w:rsid w:val="00CB1501"/>
    <w:rsid w:val="00CD7A50"/>
    <w:rsid w:val="00CF0D8A"/>
    <w:rsid w:val="00D6589B"/>
    <w:rsid w:val="00DB0951"/>
    <w:rsid w:val="00E85691"/>
    <w:rsid w:val="00F01901"/>
    <w:rsid w:val="00F94CA6"/>
    <w:rsid w:val="00FD459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25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1"/>
    <w:qFormat/>
    <w:rsid w:val="00F94CA6"/>
    <w:pPr>
      <w:ind w:left="720"/>
      <w:contextualSpacing/>
    </w:pPr>
  </w:style>
  <w:style w:type="character" w:styleId="Hyperlink">
    <w:name w:val="Hyperlink"/>
    <w:basedOn w:val="DefaultParagraphFont"/>
    <w:uiPriority w:val="99"/>
    <w:unhideWhenUsed/>
    <w:rsid w:val="002D77A4"/>
    <w:rPr>
      <w:color w:val="0000FF" w:themeColor="hyperlink"/>
      <w:u w:val="single"/>
    </w:rPr>
  </w:style>
  <w:style w:type="character" w:styleId="UnresolvedMention">
    <w:name w:val="Unresolved Mention"/>
    <w:basedOn w:val="DefaultParagraphFont"/>
    <w:uiPriority w:val="99"/>
    <w:semiHidden/>
    <w:unhideWhenUsed/>
    <w:rsid w:val="002D7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1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ttachments/RIS.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9" ma:contentTypeDescription="Create a new document." ma:contentTypeScope="" ma:versionID="d6b3e961082200c5a700998994f781a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cc3b65ad2610a8494efec25e4d5ad3b0"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FEB2B1-B641-468E-8AD0-C9D27AAD479C}">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63e311de-a790-43ff-be63-577c26c7507c"/>
    <ds:schemaRef ds:uri="b8ed82f2-f7bd-423c-8698-5e132afe9245"/>
    <ds:schemaRef ds:uri="http://www.w3.org/XML/1998/namespace"/>
    <ds:schemaRef ds:uri="http://purl.org/dc/elements/1.1/"/>
  </ds:schemaRefs>
</ds:datastoreItem>
</file>

<file path=customXml/itemProps2.xml><?xml version="1.0" encoding="utf-8"?>
<ds:datastoreItem xmlns:ds="http://schemas.openxmlformats.org/officeDocument/2006/customXml" ds:itemID="{6857F90B-C579-460F-B348-A19FF22743BD}">
  <ds:schemaRefs>
    <ds:schemaRef ds:uri="http://schemas.microsoft.com/sharepoint/v3/contenttype/forms"/>
  </ds:schemaRefs>
</ds:datastoreItem>
</file>

<file path=customXml/itemProps3.xml><?xml version="1.0" encoding="utf-8"?>
<ds:datastoreItem xmlns:ds="http://schemas.openxmlformats.org/officeDocument/2006/customXml" ds:itemID="{6E216741-D4B1-4EF6-B189-FE8E104E7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192</Words>
  <Characters>1084</Characters>
  <Application>Microsoft Office Word</Application>
  <DocSecurity>0</DocSecurity>
  <Lines>18</Lines>
  <Paragraphs>6</Paragraphs>
  <ScaleCrop>false</ScaleCrop>
  <HeadingPairs>
    <vt:vector size="2" baseType="variant">
      <vt:variant>
        <vt:lpstr>Title</vt:lpstr>
      </vt:variant>
      <vt:variant>
        <vt:i4>1</vt:i4>
      </vt:variant>
    </vt:vector>
  </HeadingPairs>
  <TitlesOfParts>
    <vt:vector size="1" baseType="lpstr">
      <vt:lpstr>Cabinet</vt:lpstr>
    </vt:vector>
  </TitlesOfParts>
  <Manager/>
  <Company/>
  <LinksUpToDate>false</LinksUpToDate>
  <CharactersWithSpaces>1275</CharactersWithSpaces>
  <SharedDoc>false</SharedDoc>
  <HyperlinkBase>https://www.cabinet.qld.gov.au/documents/2019/Apr/Xeve/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dc:title>
  <dc:subject/>
  <dc:creator/>
  <cp:keywords/>
  <cp:lastModifiedBy/>
  <cp:revision>14</cp:revision>
  <dcterms:created xsi:type="dcterms:W3CDTF">2019-04-01T23:20:00Z</dcterms:created>
  <dcterms:modified xsi:type="dcterms:W3CDTF">2019-12-11T09:18:00Z</dcterms:modified>
  <cp:category>Industrial_Relations,Business,Industry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y fmtid="{D5CDD505-2E9C-101B-9397-08002B2CF9AE}" pid="3" name="Landing page">
    <vt:lpwstr>1601;#Cabinet templates|8b5434e9-0970-453c-a032-302f62903845</vt:lpwstr>
  </property>
  <property fmtid="{D5CDD505-2E9C-101B-9397-08002B2CF9AE}" pid="4" name="Business unit">
    <vt:lpwstr>132;#Office of the Deputy Director-General|38036b16-dc4b-43be-a9b9-0143662bcf3e</vt:lpwstr>
  </property>
  <property fmtid="{D5CDD505-2E9C-101B-9397-08002B2CF9AE}" pid="5" name="TaxCatchAll">
    <vt:lpwstr>132;#Office of the Deputy Director-General|38036b16-dc4b-43be-a9b9-0143662bcf3e</vt:lpwstr>
  </property>
  <property fmtid="{D5CDD505-2E9C-101B-9397-08002B2CF9AE}" pid="6" name="me9e23cdcd6e4ceaa541b246eab01d60">
    <vt:lpwstr>Office of the Deputy Director-General|38036b16-dc4b-43be-a9b9-0143662bcf3e</vt:lpwstr>
  </property>
  <property fmtid="{D5CDD505-2E9C-101B-9397-08002B2CF9AE}" pid="7" name="TaxKeyword">
    <vt:lpwstr/>
  </property>
  <property fmtid="{D5CDD505-2E9C-101B-9397-08002B2CF9AE}" pid="8" name="EnteredDate">
    <vt:filetime>2019-02-26T01:45:28Z</vt:filetime>
  </property>
  <property fmtid="{D5CDD505-2E9C-101B-9397-08002B2CF9AE}" pid="9" name="ActionOfficers">
    <vt:lpwstr/>
  </property>
  <property fmtid="{D5CDD505-2E9C-101B-9397-08002B2CF9AE}" pid="10" name="RecordPoint_WorkflowType">
    <vt:lpwstr>ActiveSubmitStub</vt:lpwstr>
  </property>
  <property fmtid="{D5CDD505-2E9C-101B-9397-08002B2CF9AE}" pid="11" name="RecordPoint_ActiveItemListId">
    <vt:lpwstr>{4d6f4864-3c70-4691-967b-d9c6fdcbad5d}</vt:lpwstr>
  </property>
  <property fmtid="{D5CDD505-2E9C-101B-9397-08002B2CF9AE}" pid="12" name="RecordPoint_ActiveItemUniqueId">
    <vt:lpwstr>{e8bb83af-efed-422c-ad81-8a0c998d025f}</vt:lpwstr>
  </property>
  <property fmtid="{D5CDD505-2E9C-101B-9397-08002B2CF9AE}" pid="13" name="RecordPoint_ActiveItemWebId">
    <vt:lpwstr>{5ace9747-c160-4c91-a7dd-b3653c339d33}</vt:lpwstr>
  </property>
  <property fmtid="{D5CDD505-2E9C-101B-9397-08002B2CF9AE}" pid="14" name="RecordPoint_ActiveItemSiteId">
    <vt:lpwstr>{6a31b40d-2886-4f0b-82a0-176ad4f012a0}</vt:lpwstr>
  </property>
  <property fmtid="{D5CDD505-2E9C-101B-9397-08002B2CF9AE}" pid="15" name="RecordPoint_SubmissionCompleted">
    <vt:lpwstr>2019-03-04T09:12:45.1176138+10:00</vt:lpwstr>
  </property>
  <property fmtid="{D5CDD505-2E9C-101B-9397-08002B2CF9AE}" pid="16" name="RecordPoint_RecordNumberSubmitted">
    <vt:lpwstr>R0000130502</vt:lpwstr>
  </property>
  <property fmtid="{D5CDD505-2E9C-101B-9397-08002B2CF9AE}" pid="17" name="_NewReviewCycle">
    <vt:lpwstr/>
  </property>
</Properties>
</file>